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Proforma de Servicios</w:t>
      </w:r>
    </w:p>
    <w:p>
      <w:r>
        <w:t>Proveedor:</w:t>
      </w:r>
    </w:p>
    <w:p>
      <w:r>
        <w:t>Nombre o Razón Social: [Nombre de la empresa]</w:t>
      </w:r>
    </w:p>
    <w:p>
      <w:r>
        <w:t>RUC: [Número de RUC]</w:t>
      </w:r>
    </w:p>
    <w:p>
      <w:r>
        <w:t>Dirección: [Dirección de la empresa]</w:t>
      </w:r>
    </w:p>
    <w:p>
      <w:r>
        <w:t>Teléfono: [Número de teléfono]</w:t>
      </w:r>
    </w:p>
    <w:p>
      <w:r>
        <w:t>Correo electrónico: [Correo electrónico de contacto]</w:t>
      </w:r>
    </w:p>
    <w:p>
      <w:r>
        <w:t>Cliente:</w:t>
      </w:r>
    </w:p>
    <w:p>
      <w:r>
        <w:t>Nombre: [Nombre del cliente]</w:t>
      </w:r>
    </w:p>
    <w:p>
      <w:r>
        <w:t>Dirección: [Dirección del cliente]</w:t>
      </w:r>
    </w:p>
    <w:p>
      <w:r>
        <w:t>Fecha: [Fecha de emisión]</w:t>
      </w:r>
    </w:p>
    <w:p>
      <w:r>
        <w:t>Descripción del servicio: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Servicio</w:t>
            </w:r>
          </w:p>
        </w:tc>
        <w:tc>
          <w:tcPr>
            <w:tcW w:type="dxa" w:w="2160"/>
          </w:tcPr>
          <w:p>
            <w:r>
              <w:t>Cantidad</w:t>
            </w:r>
          </w:p>
        </w:tc>
        <w:tc>
          <w:tcPr>
            <w:tcW w:type="dxa" w:w="2160"/>
          </w:tcPr>
          <w:p>
            <w:r>
              <w:t>Precio unitario (S/.)</w:t>
            </w:r>
          </w:p>
        </w:tc>
        <w:tc>
          <w:tcPr>
            <w:tcW w:type="dxa" w:w="2160"/>
          </w:tcPr>
          <w:p>
            <w:r>
              <w:t>Subtotal (S/.)</w:t>
            </w:r>
          </w:p>
        </w:tc>
      </w:tr>
      <w:tr>
        <w:tc>
          <w:tcPr>
            <w:tcW w:type="dxa" w:w="2160"/>
          </w:tcPr>
          <w:p>
            <w:r>
              <w:t>[Descripción del servicio]</w:t>
            </w:r>
          </w:p>
        </w:tc>
        <w:tc>
          <w:tcPr>
            <w:tcW w:type="dxa" w:w="2160"/>
          </w:tcPr>
          <w:p>
            <w:r>
              <w:t>[Cantidad]</w:t>
            </w:r>
          </w:p>
        </w:tc>
        <w:tc>
          <w:tcPr>
            <w:tcW w:type="dxa" w:w="2160"/>
          </w:tcPr>
          <w:p>
            <w:r>
              <w:t>[Precio unitario]</w:t>
            </w:r>
          </w:p>
        </w:tc>
        <w:tc>
          <w:tcPr>
            <w:tcW w:type="dxa" w:w="2160"/>
          </w:tcPr>
          <w:p>
            <w:r>
              <w:t>[Subtotal]</w:t>
            </w:r>
          </w:p>
        </w:tc>
      </w:tr>
    </w:tbl>
    <w:p>
      <w:r>
        <w:t>Subtotal: S/. [monto subtotal]</w:t>
      </w:r>
    </w:p>
    <w:p>
      <w:r>
        <w:t>IGV (18%): S/. [monto IGV]</w:t>
      </w:r>
    </w:p>
    <w:p>
      <w:r>
        <w:t>Total: S/. [monto total]</w:t>
      </w:r>
    </w:p>
    <w:p>
      <w:pPr>
        <w:pStyle w:val="Heading1"/>
      </w:pPr>
      <w:r>
        <w:t>Condiciones:</w:t>
      </w:r>
    </w:p>
    <w:p>
      <w:r>
        <w:t>1. El servicio será entregado en un plazo de [número de días] días hábiles.</w:t>
      </w:r>
    </w:p>
    <w:p>
      <w:r>
        <w:t>2. El pago se realizará en [detalles de pago].</w:t>
      </w:r>
    </w:p>
    <w:p>
      <w:r>
        <w:t>3. Método de pago: [detalles de método de pago].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