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estado financiero para una empresa en Perú</w:t>
      </w:r>
    </w:p>
    <w:p>
      <w:pPr>
        <w:pStyle w:val="Heading2"/>
      </w:pPr>
      <w:r>
        <w:t>1. Balance general</w:t>
      </w:r>
    </w:p>
    <w:p>
      <w:r>
        <w:t>Activos</w:t>
      </w:r>
    </w:p>
    <w:p>
      <w:r>
        <w:t>- Efectivo y equivalentes: S/ 50,000</w:t>
      </w:r>
    </w:p>
    <w:p>
      <w:r>
        <w:t>- Cuentas por cobrar: S/ 20,000</w:t>
      </w:r>
    </w:p>
    <w:p>
      <w:r>
        <w:t>- Inventarios: S/ 15,000</w:t>
      </w:r>
    </w:p>
    <w:p>
      <w:r>
        <w:t>- Propiedad, planta y equipo: S/ 100,000</w:t>
      </w:r>
    </w:p>
    <w:p>
      <w:r>
        <w:t>- Total activos: S/ 185,000</w:t>
      </w:r>
    </w:p>
    <w:p>
      <w:r>
        <w:t>Pasivos</w:t>
      </w:r>
    </w:p>
    <w:p>
      <w:r>
        <w:t>- Cuentas por pagar: S/ 10,000</w:t>
      </w:r>
    </w:p>
    <w:p>
      <w:r>
        <w:t>- Préstamos bancarios: S/ 30,000</w:t>
      </w:r>
    </w:p>
    <w:p>
      <w:r>
        <w:t>- Total pasivos: S/ 40,000</w:t>
      </w:r>
    </w:p>
    <w:p>
      <w:r>
        <w:t>Patrimonio neto</w:t>
      </w:r>
    </w:p>
    <w:p>
      <w:r>
        <w:t>- Capital social: S/ 120,000</w:t>
      </w:r>
    </w:p>
    <w:p>
      <w:r>
        <w:t>- Utilidades retenidas: S/ 25,000</w:t>
      </w:r>
    </w:p>
    <w:p>
      <w:r>
        <w:t>- Total patrimonio neto: S/ 145,000</w:t>
      </w:r>
    </w:p>
    <w:p>
      <w:pPr>
        <w:pStyle w:val="Heading2"/>
      </w:pPr>
      <w:r>
        <w:t>2. Estado de resultados</w:t>
      </w:r>
    </w:p>
    <w:p>
      <w:r>
        <w:t>- Ventas netas: S/ 200,000</w:t>
      </w:r>
    </w:p>
    <w:p>
      <w:r>
        <w:t>- Costo de ventas: S/ 120,000</w:t>
      </w:r>
    </w:p>
    <w:p>
      <w:r>
        <w:t>- Utilidad bruta: S/ 80,000</w:t>
      </w:r>
    </w:p>
    <w:p>
      <w:r>
        <w:t>- Gastos operativos: S/ 50,000</w:t>
      </w:r>
    </w:p>
    <w:p>
      <w:r>
        <w:t>- Utilidad neta: S/ 30,000</w:t>
      </w:r>
    </w:p>
    <w:p>
      <w:pPr>
        <w:pStyle w:val="Heading2"/>
      </w:pPr>
      <w:r>
        <w:t>3. Flujo de efectivo</w:t>
      </w:r>
    </w:p>
    <w:p>
      <w:r>
        <w:t>Actividades operativas</w:t>
      </w:r>
    </w:p>
    <w:p>
      <w:r>
        <w:t>- Ingresos por ventas: S/ 180,000</w:t>
      </w:r>
    </w:p>
    <w:p>
      <w:r>
        <w:t>- Pagos a proveedores: (S/ 100,000)</w:t>
      </w:r>
    </w:p>
    <w:p>
      <w:r>
        <w:t>- Pagos de gastos operativos: (S/ 50,000)</w:t>
      </w:r>
    </w:p>
    <w:p>
      <w:r>
        <w:t>- Flujo neto operativo: S/ 30,000</w:t>
      </w:r>
    </w:p>
    <w:p>
      <w:r>
        <w:t>Actividades de inversión</w:t>
      </w:r>
    </w:p>
    <w:p>
      <w:r>
        <w:t>- Adquisición de activos fijos: (S/ 20,000)</w:t>
      </w:r>
    </w:p>
    <w:p>
      <w:r>
        <w:t>Actividades de financiamiento</w:t>
      </w:r>
    </w:p>
    <w:p>
      <w:r>
        <w:t>- Préstamos recibidos: S/ 15,000</w:t>
      </w:r>
    </w:p>
    <w:p>
      <w:r>
        <w:t>- Pago de préstamos: (S/ 5,000)</w:t>
      </w:r>
    </w:p>
    <w:p>
      <w:r>
        <w:t>- Flujo neto total: S/ 20,000</w:t>
      </w:r>
    </w:p>
    <w:p>
      <w:pPr>
        <w:pStyle w:val="Heading2"/>
      </w:pPr>
      <w:r>
        <w:t>4. Notas a los estados financieros</w:t>
      </w:r>
    </w:p>
    <w:p>
      <w:r>
        <w:t>- Los inventarios se valoraron según el método PEPS (Primeras Entradas, Primeras Salidas).</w:t>
      </w:r>
    </w:p>
    <w:p>
      <w:r>
        <w:t>- Se utiliza una depreciación lineal para los activos fijos con una vida útil promedio de 10 años.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