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Manual Corporativo para Perú</w:t>
      </w:r>
    </w:p>
    <w:p>
      <w:pPr>
        <w:pStyle w:val="Heading2"/>
      </w:pPr>
      <w:r>
        <w:t>Modelo 1: Manual corporativo básico para una empresa comercial en Perú</w:t>
      </w:r>
    </w:p>
    <w:p>
      <w:pPr>
        <w:pStyle w:val="Heading3"/>
      </w:pPr>
      <w:r>
        <w:t>1. Introducción</w:t>
      </w:r>
    </w:p>
    <w:p>
      <w:r>
        <w:t>Propósito del manual: garantizar la coherencia visual y comunicacional de la empresa.</w:t>
        <w:br/>
        <w:t>Importancia de la identidad corporativa para destacar en el mercado peruano.</w:t>
      </w:r>
    </w:p>
    <w:p>
      <w:pPr>
        <w:pStyle w:val="Heading3"/>
      </w:pPr>
      <w:r>
        <w:t>2. Identidad visual</w:t>
      </w:r>
    </w:p>
    <w:p>
      <w:r>
        <w:t>• Logotipo: descripción, versiones permitidas (color, monocromático, negativo).</w:t>
        <w:br/>
        <w:t>• Colores corporativos: códigos RGB, CMYK y HEX para los colores primarios y secundarios.</w:t>
        <w:br/>
        <w:t>• Tipografía: fuentes principales para títulos, subtítulos y texto general.</w:t>
        <w:br/>
        <w:t>• Aplicaciones gráficas: ejemplos de uso en tarjetas de presentación, banners y redes sociales.</w:t>
      </w:r>
    </w:p>
    <w:p>
      <w:pPr>
        <w:pStyle w:val="Heading3"/>
      </w:pPr>
      <w:r>
        <w:t>3. Lineamientos de comunicación</w:t>
      </w:r>
    </w:p>
    <w:p>
      <w:r>
        <w:t>• Tono y estilo: lenguaje formal o cercano según el público objetivo (ejemplo: un tono amigable para campañas dirigidas a jóvenes peruanos).</w:t>
        <w:br/>
        <w:t>• Mensajes clave: priorizar autenticidad y claridad, evitando exageraciones o promesas poco realistas para cumplir con las normativas publicitarias del INDECOPI.</w:t>
      </w:r>
    </w:p>
    <w:p>
      <w:pPr>
        <w:pStyle w:val="Heading3"/>
      </w:pPr>
      <w:r>
        <w:t>4. Aplicaciones prácticas</w:t>
      </w:r>
    </w:p>
    <w:p>
      <w:r>
        <w:t>• Ejemplo de diseño para papelería básica: hoja membretada, sobres, carpetas.</w:t>
        <w:br/>
        <w:t>• Ejemplos de publicaciones para redes sociales, adaptadas a tendencias peruanas (como celebraciones nacionales o fechas importantes).</w:t>
      </w:r>
    </w:p>
    <w:p>
      <w:pPr>
        <w:pStyle w:val="Heading3"/>
      </w:pPr>
      <w:r>
        <w:t>5. Directrices legales y éticas</w:t>
      </w:r>
    </w:p>
    <w:p>
      <w:r>
        <w:t>• Cumplimiento de normativas peruanas en publicidad y derechos de autor.</w:t>
        <w:br/>
        <w:t>• Compromiso con la responsabilidad social empresarial (RSE) y respeto por las comunidades locales.</w:t>
      </w:r>
    </w:p>
    <w:p>
      <w:pPr>
        <w:pStyle w:val="Heading2"/>
      </w:pPr>
      <w:r>
        <w:t>Modelo 2: Manual corporativo básico para una ONG en Perú</w:t>
      </w:r>
    </w:p>
    <w:p>
      <w:pPr>
        <w:pStyle w:val="Heading3"/>
      </w:pPr>
      <w:r>
        <w:t>1. Introducción</w:t>
      </w:r>
    </w:p>
    <w:p>
      <w:r>
        <w:t>Propósito del manual: transmitir los valores y la misión de la organización a través de su identidad visual y comunicativa.</w:t>
        <w:br/>
        <w:t>Importancia de proyectar una imagen profesional para generar confianza en donantes y beneficiarios.</w:t>
      </w:r>
    </w:p>
    <w:p>
      <w:pPr>
        <w:pStyle w:val="Heading3"/>
      </w:pPr>
      <w:r>
        <w:t>2. Identidad visual</w:t>
      </w:r>
    </w:p>
    <w:p>
      <w:r>
        <w:t>• Logotipo: uso autorizado, restricciones y adaptaciones (por ejemplo, incluir leyendas en quechua o aimara si la ONG opera en comunidades indígenas).</w:t>
        <w:br/>
        <w:t>• Colores corporativos: paleta basada en valores como sostenibilidad o inclusión (ejemplo: tonos verdes o cálidos).</w:t>
        <w:br/>
        <w:t>• Tipografía: fuentes legibles para materiales informativos, especialmente en comunidades rurales.</w:t>
      </w:r>
    </w:p>
    <w:p>
      <w:pPr>
        <w:pStyle w:val="Heading3"/>
      </w:pPr>
      <w:r>
        <w:t>3. Lineamientos de comunicación</w:t>
      </w:r>
    </w:p>
    <w:p>
      <w:r>
        <w:t>• Tono y estilo: lenguaje inclusivo y empático que se alinee con los principios de la ONG.</w:t>
        <w:br/>
        <w:t>• Mensajes clave: destacar la transparencia, el impacto social y la colaboración.</w:t>
        <w:br/>
        <w:t>Ejemplo: 'Juntos podemos construir un Perú más inclusivo y sostenible'.</w:t>
      </w:r>
    </w:p>
    <w:p>
      <w:pPr>
        <w:pStyle w:val="Heading3"/>
      </w:pPr>
      <w:r>
        <w:t>4. Aplicaciones prácticas</w:t>
      </w:r>
    </w:p>
    <w:p>
      <w:r>
        <w:t>• Materiales educativos: diseño de folletos, infografías y guías para talleres.</w:t>
        <w:br/>
        <w:t>• Publicaciones digitales: plantillas para redes sociales y boletines, con mensajes adaptados a fechas importantes en Perú, como el Día de la Canción Criolla o Fiestas Patrias.</w:t>
      </w:r>
    </w:p>
    <w:p>
      <w:pPr>
        <w:pStyle w:val="Heading3"/>
      </w:pPr>
      <w:r>
        <w:t>5. Directrices legales y éticas</w:t>
      </w:r>
    </w:p>
    <w:p>
      <w:r>
        <w:t>• Cumplimiento de leyes peruanas relacionadas con ONGs, donaciones y uso de imágenes de beneficiarios.</w:t>
        <w:br/>
        <w:t>• Políticas de respeto cultural, especialmente en comunidades indígenas y rurales.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