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Modelo de justificación de una tesis en Perú</w:t>
      </w:r>
    </w:p>
    <w:p>
      <w:pPr>
        <w:pStyle w:val="Heading2"/>
      </w:pPr>
      <w:r>
        <w:t>Justificación del estudio</w:t>
      </w:r>
    </w:p>
    <w:p>
      <w:r>
        <w:t>La presente investigación tiene como objetivo analizar el impacto del comercio electrónico en las pequeñas y medianas empresas (PYMEs) del Perú. Con el crecimiento del comercio digital en los últimos años, muchas empresas han tenido que adaptarse a nuevas estrategias de venta online, pero aún existen barreras que dificultan su implementación, especialmente en negocios de menor tamaño.</w:t>
      </w:r>
    </w:p>
    <w:p>
      <w:pPr>
        <w:pStyle w:val="Heading2"/>
      </w:pPr>
      <w:r>
        <w:t>Justificación teórica</w:t>
      </w:r>
    </w:p>
    <w:p>
      <w:r>
        <w:t>Este estudio se fundamenta en teorías del comercio electrónico y la digitalización de negocios, analizando modelos previos que han demostrado el impacto positivo de las ventas en línea en la competitividad empresarial. Sin embargo, en el contexto peruano, la adopción del comercio digital presenta desafíos específicos, como la conectividad, el acceso a plataformas seguras y la capacitación de empresarios en herramientas digitales. La investigación busca llenar este vacío teórico y proporcionar un marco de referencia actualizado sobre la digitalización de PYMEs en Perú.</w:t>
      </w:r>
    </w:p>
    <w:p>
      <w:pPr>
        <w:pStyle w:val="Heading2"/>
      </w:pPr>
      <w:r>
        <w:t>Justificación práctica y social</w:t>
      </w:r>
    </w:p>
    <w:p>
      <w:r>
        <w:t>Los resultados de este estudio serán de gran utilidad para empresarios, asociaciones comerciales y formuladores de políticas públicas, ya que permitirán entender las barreras y oportunidades del comercio electrónico en PYMEs. Además, contribuirá a generar estrategias para fomentar la digitalización empresarial, lo que puede mejorar la competitividad y sostenibilidad de pequeños negocios en el país. Este análisis también se alinea con los objetivos de desarrollo económico de Perú, promoviendo la inclusión digital y la modernización del sector comercial.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